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C0" w:rsidRPr="00A6398F" w:rsidRDefault="000269C0" w:rsidP="00026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7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A639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Пояснительная записка</w:t>
      </w: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269C0" w:rsidRPr="00A6398F" w:rsidRDefault="000269C0" w:rsidP="00026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41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63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нормативных документов, используемых при составлении рабочей   программы</w:t>
      </w:r>
      <w:r w:rsidRPr="00A6398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</w:p>
    <w:p w:rsidR="000269C0" w:rsidRPr="00A6398F" w:rsidRDefault="000269C0" w:rsidP="00026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 от 29 декабря 2012 года №273-ФЗ «Об образовании в Российской федерации»;</w:t>
      </w:r>
    </w:p>
    <w:p w:rsidR="000269C0" w:rsidRPr="00A6398F" w:rsidRDefault="000269C0" w:rsidP="00026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 (далее – ФГОС начального общего образования);</w:t>
      </w:r>
    </w:p>
    <w:p w:rsidR="000269C0" w:rsidRPr="00A6398F" w:rsidRDefault="000269C0" w:rsidP="00026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Комитета по образованию от 13.05.2015 № 2328-р «О формировании учебных планов образовательных учреждений Санкт-Петербурга, реализующих основные общеоб</w:t>
      </w:r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разовательные программы, на 20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/20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год»;</w:t>
      </w:r>
    </w:p>
    <w:p w:rsidR="000269C0" w:rsidRPr="00A6398F" w:rsidRDefault="000269C0" w:rsidP="00026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Инструктивно-методическое письмо «Об организации работы образовательных организаций  Санкт-Петербурга, реализующих основные общеоб</w:t>
      </w:r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разовательные программы, на 20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» от 21.05.2015 № 03-20-2059/15-0-0</w:t>
      </w:r>
    </w:p>
    <w:p w:rsidR="000269C0" w:rsidRPr="00A6398F" w:rsidRDefault="000269C0" w:rsidP="00026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253 от 31 марта 2014 г. «Об утверждении федерального перечня  учебников, рекомендованных при реализации имеющих государственную аккредитацию  образовательных программ начального общего, основного общего, среднего общего образования»;</w:t>
      </w:r>
    </w:p>
    <w:p w:rsidR="000269C0" w:rsidRPr="00A6398F" w:rsidRDefault="000269C0" w:rsidP="00026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НОУ «Немецкая </w:t>
      </w:r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«Иоганн-Гете-</w:t>
      </w:r>
      <w:proofErr w:type="spellStart"/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год;</w:t>
      </w:r>
    </w:p>
    <w:p w:rsidR="000269C0" w:rsidRPr="00A6398F" w:rsidRDefault="000269C0" w:rsidP="00026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календарный график НОУ «Немецкая школа «Иоганн-Гете-</w:t>
      </w:r>
      <w:proofErr w:type="spell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proofErr w:type="spellStart"/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682FBA" w:rsidRPr="00682FB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269C0" w:rsidRPr="00A6398F" w:rsidRDefault="000269C0" w:rsidP="000269C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639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по учебному курсу «Физическая культура» для 1-4 классов разработана на основе примерной программы по физической культуре федерального государственного образовательного стандарта общего начального образования (приказ Министерства образования и науки Российской Федерации №373 от 6 октября 2009 года «Об утверждении и введении в действие федерального государственного образовательного стандарта общего начального образования») и авторской программы</w:t>
      </w:r>
      <w:proofErr w:type="gramEnd"/>
    </w:p>
    <w:p w:rsidR="000269C0" w:rsidRPr="00A6398F" w:rsidRDefault="000269C0" w:rsidP="000269C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«Физическая культура»</w:t>
      </w: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639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В.И. Ляха, А.А. </w:t>
      </w:r>
      <w:proofErr w:type="spellStart"/>
      <w:r w:rsidRPr="00A639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Зданевича</w:t>
      </w:r>
      <w:proofErr w:type="spellEnd"/>
      <w:r w:rsidRPr="00A639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A6398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A639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М, «Просвещение», 2012 год. </w:t>
      </w: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действия. Активно развиваются мышление, творчество и самостоятельность.</w:t>
      </w:r>
    </w:p>
    <w:p w:rsidR="000269C0" w:rsidRPr="00A6398F" w:rsidRDefault="000269C0" w:rsidP="000269C0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по предмету обучения в данном классе.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этих особенностей целью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задач: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жизненно важных навыков и умений в ходьбе, прыжках, лазанье, метании;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физическим упражнениям из таких видов спорта, как гимнастика, легкая атлетика, а также подвижным играм и техническим действиям спортивных игр, входящих в школьную программу;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физических качеств: силы, быстроты, выносливости, координации движений, гибкости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самостоятельным занятиям физическими упражнениями, утренней гимнастикой, физ. минутками и подвижными играми;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простейшим способам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учебного предмета и </w:t>
      </w:r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>отличительные особенности.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Предлагаемая программа характеризуется направленностью: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соблюдение дидактических правил «от известного к неизвестному» и «от простого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достижение меж предметных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трех разделов: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физической культуре» (информационный компонент),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физкультурной деятельности» (операционный компонент)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совершенствование» (мотивационный компонент).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физическим развитием и физической подготовленностью учащихся.</w:t>
      </w:r>
    </w:p>
    <w:p w:rsidR="000269C0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 же общеразвивающих упражнений с различной функциональной направленностью.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98F">
        <w:rPr>
          <w:rFonts w:ascii="Times New Roman" w:hAnsi="Times New Roman" w:cs="Times New Roman"/>
          <w:color w:val="000000"/>
          <w:sz w:val="24"/>
          <w:szCs w:val="24"/>
        </w:rPr>
        <w:t>Отличительные особенности программы в зимний период, является учебный процесс, в спортивном зале, не включающий в себя лыжную подготовку.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физической культуры в начальной школе выделяется 405 ч, из них в 1 классе 99 ч (3 ч в неделю, 33 учебные недели), по 102 ч во 2, 3 и 4 классах (3 ч в неделю, 34 учебные недели в каждом классе).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учебного предмета.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</w:t>
      </w:r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способности (компетенции) выражаются в мета предметных результат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  <w:proofErr w:type="gramEnd"/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Универсальными компетенциями учащихся на этапе начального образования по физической культуре являются: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умения организовывать собственную деятельность, выбирать и использовать средства для достижения её цели;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умения активно включаться в коллективную деятельность, взаимодействовать со сверстниками в достижении общих целей;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«Физическая культура»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>Межпредметные</w:t>
      </w:r>
      <w:proofErr w:type="spellEnd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связи и </w:t>
      </w:r>
      <w:proofErr w:type="spellStart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A6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 учебного предмета: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269C0" w:rsidRPr="00A6398F" w:rsidRDefault="000269C0" w:rsidP="000269C0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A6398F">
        <w:rPr>
          <w:bCs/>
          <w:i/>
          <w:color w:val="000000"/>
        </w:rPr>
        <w:t xml:space="preserve">Функции </w:t>
      </w:r>
      <w:proofErr w:type="spellStart"/>
      <w:r w:rsidRPr="00A6398F">
        <w:rPr>
          <w:bCs/>
          <w:i/>
          <w:color w:val="000000"/>
        </w:rPr>
        <w:t>межпредметных</w:t>
      </w:r>
      <w:proofErr w:type="spellEnd"/>
      <w:r w:rsidRPr="00A6398F">
        <w:rPr>
          <w:bCs/>
          <w:i/>
          <w:color w:val="000000"/>
        </w:rPr>
        <w:t xml:space="preserve"> связей:</w:t>
      </w:r>
    </w:p>
    <w:p w:rsidR="000269C0" w:rsidRPr="00A6398F" w:rsidRDefault="000269C0" w:rsidP="000269C0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0269C0" w:rsidRPr="00A6398F" w:rsidRDefault="000269C0" w:rsidP="000269C0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Образовательная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состоит в том, что с их помощью учитель формирует такие качества знаний учащихся, как системность, глубина, осознанность, гибкость. </w:t>
      </w:r>
      <w:proofErr w:type="spellStart"/>
      <w:r w:rsidRPr="00A6398F">
        <w:rPr>
          <w:color w:val="000000"/>
        </w:rPr>
        <w:t>Межпредметные</w:t>
      </w:r>
      <w:proofErr w:type="spellEnd"/>
      <w:r w:rsidRPr="00A6398F">
        <w:rPr>
          <w:color w:val="000000"/>
        </w:rPr>
        <w:t xml:space="preserve"> связи выступают как средство развития понятий, способствуют усвоению связей между ними и общими понятиями.</w:t>
      </w:r>
    </w:p>
    <w:p w:rsidR="000269C0" w:rsidRPr="00A6398F" w:rsidRDefault="000269C0" w:rsidP="000269C0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Развивающая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определяется их ролью в развитии системного и творческого мышления учащихся, в формировании их познавательной активности, самостоятельности и интереса к познанию. </w:t>
      </w:r>
      <w:proofErr w:type="spellStart"/>
      <w:r w:rsidRPr="00A6398F">
        <w:rPr>
          <w:color w:val="000000"/>
        </w:rPr>
        <w:t>Межпредметные</w:t>
      </w:r>
      <w:proofErr w:type="spellEnd"/>
      <w:r w:rsidRPr="00A6398F">
        <w:rPr>
          <w:color w:val="000000"/>
        </w:rPr>
        <w:t xml:space="preserve"> связи помогают преодолеть предметную инертность мышления и расширяют кругозор учащихся. </w:t>
      </w:r>
      <w:proofErr w:type="gramStart"/>
      <w:r w:rsidRPr="00A6398F">
        <w:rPr>
          <w:bCs/>
          <w:iCs/>
          <w:color w:val="000000"/>
        </w:rPr>
        <w:t>Воспитывающая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связей, выражена в их содействии всем направлениям воспитания обучающихся в обучении.</w:t>
      </w:r>
      <w:proofErr w:type="gramEnd"/>
      <w:r w:rsidRPr="00A6398F">
        <w:rPr>
          <w:color w:val="000000"/>
        </w:rPr>
        <w:t xml:space="preserve">  Учитель, опираясь на связи с другими предметами, реализует комплексный подход к воспитанию.</w:t>
      </w:r>
    </w:p>
    <w:p w:rsidR="000269C0" w:rsidRPr="00A6398F" w:rsidRDefault="000269C0" w:rsidP="000269C0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Методологическая функция</w:t>
      </w:r>
      <w:r w:rsidRPr="00A6398F">
        <w:rPr>
          <w:color w:val="000000"/>
        </w:rPr>
        <w:t xml:space="preserve"> выражена в том, что только на их основе возможно формирование у учащихся диалектико-материалистических взглядов на природу, современных представлений о ее целостности и развитии, поскольку </w:t>
      </w:r>
      <w:proofErr w:type="spellStart"/>
      <w:r w:rsidRPr="00A6398F">
        <w:rPr>
          <w:color w:val="000000"/>
        </w:rPr>
        <w:t>межпредметные</w:t>
      </w:r>
      <w:proofErr w:type="spellEnd"/>
      <w:r w:rsidRPr="00A6398F">
        <w:rPr>
          <w:color w:val="000000"/>
        </w:rPr>
        <w:t xml:space="preserve"> связи способствуют отражению в обучении методологии современного естествознания, </w:t>
      </w:r>
      <w:r w:rsidRPr="00A6398F">
        <w:rPr>
          <w:color w:val="000000"/>
        </w:rPr>
        <w:lastRenderedPageBreak/>
        <w:t>которое развивается по линии интеграции идей и методов с позиций системного подхода к познанию природы.</w:t>
      </w:r>
    </w:p>
    <w:p w:rsidR="000269C0" w:rsidRPr="00A6398F" w:rsidRDefault="000269C0" w:rsidP="000269C0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398F">
        <w:rPr>
          <w:bCs/>
          <w:iCs/>
          <w:color w:val="000000"/>
        </w:rPr>
        <w:t>Конструктивная функция</w:t>
      </w:r>
      <w:r w:rsidRPr="00A6398F">
        <w:rPr>
          <w:color w:val="000000"/>
        </w:rPr>
        <w:t> 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состоит в том, что с их помощью учитель совершенствует содержание учебного материала, методы и формы организации обучения. Реализация </w:t>
      </w:r>
      <w:proofErr w:type="spellStart"/>
      <w:r w:rsidRPr="00A6398F">
        <w:rPr>
          <w:color w:val="000000"/>
        </w:rPr>
        <w:t>межпредметных</w:t>
      </w:r>
      <w:proofErr w:type="spellEnd"/>
      <w:r w:rsidRPr="00A6398F">
        <w:rPr>
          <w:color w:val="000000"/>
        </w:rPr>
        <w:t xml:space="preserve"> связей требует совместного планирования учителями комплексных форм учебной и внеклассной работы, которые предполагают знания ими учебников и программ смежных предметов.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активное включение в общение и взаимодействие со сверстниками на       принципах уважения и доброжелательности, взаимопомощи и сопереживания;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проявление положительных качеств личности и управление своими эмоциями в различных (нестандартных) ситуациях и условиях;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проявление дисциплинированности, трудолюбие и упорство в достижении поставленных целей;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оказание бескорыстной помощи своим сверстникам, нахождение с ними общего языка и общих интересов.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 предметные результаты: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характеристика явления (действия и поступков), их объективная оценка на основе освоенных знаний и имеющегося опыта;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обнаружение ошибок при выполнении учебных заданий, отбор способов их исправления;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общение и взаимодействие со сверстниками на принципах взаимоуважения и взаимопомощи, дружбы и толерантности;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обеспечение защиты и сохранности природы во время активного отдыха и занятий физической культурой;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планирование собственной деятельности, распределение нагрузки и организация отдыха в процессе её выполнения;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 и объективная оценка результатов собственного труда, поиск возможностей и способов их улучшения;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видение красоты движений, выделение и обоснование эстетических признаков в движениях и передвижениях человека;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оценка красоты телосложения и осанки, сравнение их с эталонными образцами;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управление эмоциями при общении со сверстниками, взрослыми, хладнокровие, сдержанность, рассудительность;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технически правильное выполнение двигательной</w:t>
      </w:r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из базовых видов спорта, использование их в игровой и соревновательной деятельности.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результаты: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планирование занятий физическими упражнениями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дня, организация отдыха и досуга с использование средств физической культуры;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оказание посильной помощи и моральной поддержкам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сверстникам при выполнении учебных заданий, доброжелательное и уважительное отношение при объяснении ошибки способов их устранения;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организация и проведение со сверстниками подвижных  и элементов соревнований, осуществление их объективного судейства;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бережное обращение с инвентарём и оборудованием, соблюдение требований техники безопасности;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характеристика физической нагрузки по показателю ча</w:t>
      </w:r>
      <w:proofErr w:type="gramStart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пульса, регулирование её напряжённости во время занятий по развитию физических качеств;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взаимодействие со сверстниками по правилам проведения подвижных игр и соревнований;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объяснение в доступной форме правил (техники) выполнения двигательных действий, анализ и поиск ошибок, исправление их;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подача строевых команд, подсчёт при выполнении общеразвивающих упражнений;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выполнение акробатических и гимнастических комбинаций на высоком техническом уровне, характеристика признаков техничного исполнения;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выполнение технических действий из базовых видов спорта, применение их в игровой и соревновательной деятельности;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выполнение жизненно важных двигательных навыков и умений различными способами, в различных условиях.</w:t>
      </w:r>
    </w:p>
    <w:p w:rsidR="000269C0" w:rsidRPr="00A6398F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C0" w:rsidRPr="00A6398F" w:rsidRDefault="000269C0" w:rsidP="000269C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269C0" w:rsidRPr="00A6398F" w:rsidRDefault="000269C0" w:rsidP="000269C0">
      <w:pPr>
        <w:tabs>
          <w:tab w:val="left" w:pos="2550"/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курса.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Знания о физической культуре.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Физическая культура как система разнообразных форм занятий физическими упражнениями.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Утренняя зарядка, ее роль и значение, гигиенические требования и правила выполнения комплексов утренней зарядки. Физкультминутки, их роль и значение, правила проведения и выполнения комплексов физкультминуток. Закаливающие процедуры, их роль и значение, гигиенические требования, правила и способы проведения. Общие представления об осанке, ее влиянии на здоровье человека, правила выполнения упражнений на формирование правильной осанки. Правила поведения в спортивном зале и на спортивной площадке, требования к одежде и обуви для занятий физической культурой.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 оздоровительной направленности.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комплексов упражнений утренней зарядки, физкультминуток и пауз. Проведение утренней зарядки, физкультминуток и пауз, комплексов упражнений на формирование правильной осанки и коррекции физического развития (по индивидуальным заданиям), закаливающих процедур (способами обтирания и обливания под душем). Проведение подвижных игр со сверстниками во время активного отдыха и досуга, подготовка мест для игр, подбор соответствующего инвентаря и оборудования. Простейшие наблюдения за своим самочувствием в процессе занятий физической культурой. Измерения своего роста, массы тела, определение правильности осанки и формы стопы.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Физическое совершенствование с оздоровительной направленностью.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Комплексы общеразвивающих упражнений на укрепление мышц опорно-двигательного аппарата,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дифференцирование мышечных усилий и координацию движений, развитие подвижности суставов и гибкости. Комплексы корригирующей гимнастики на формирование правильной осанки и телосложения, профилактику нарушения зрения. Упражнения дыхательной гимнастики. Специальные упражнения адаптивной физической культуры (в соответствии с индивидуальными показателями здоровья и физического развития).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Способы физкультурной деятельности</w:t>
      </w:r>
      <w:r w:rsidRPr="00A6398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Знания о физической подготовке.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представления о физических упражнениях и их отличии от бытовых движений и действий, правила выполнения общеразвивающих физических упражнений. Правила и приемы организующих команд. Общие представления о физическом развитии человека, правила измерения роста и массы тела. Общие представления о физической подготовке человека и сведения об упражнениях по ее измерению. Правила измерения силы, быстроты, гибкости и координации. Физическая нагрузка и ее связь с тренировкой систем дыхания и кровообращения (общие представления). Правила самостоятельного освоения физических упражнений. Правила организации и проведения подвижных игр и простейших соревнований.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Способы деятельности с общеразвивающей направленностью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комплексов упражнений на развитие основных физических качеств и самостоятельное их выполнение. Изменение физической нагрузки во время выполнения физических упражнений (по скорости и темпу выполнения, по количеству повторений и продолжительности выполнения). Наблюдение за индивидуальным физическим развитием и физической подготовленностью, измерение показателей физической подготовки.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Физическое совершенствование.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Жизненно-важные двигательные навыки и умения.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Ходьба, бег, прыжки разными способами и из разных исходных положений; с различной амплитудой, траекторией и направлением движений; на ровной, наклонной и возвышенной опоре. Преодоление малых препятствий прыжком с места, разбега, опорой на руки, запрыгиванием и спрыгиванием. Лазание по гимнастической стенке различными способами и с различной направленностью передвижения. Лазание по гимнастическому канату (произвольным способом). Преодоление полосы препятствий с использованием разных способов передвижения.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Акробатические упражнения с элементами гимнастики.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Организующие команды и приемы: построение и перестроение в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шеренгу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колонну; размыкание приставным шагом; повороты на месте и в движении; передвижение в колонне по прямой, по кругу, змейкой. Акробатические комбинации, состоящие из стоек, упоров, поворотов, перекатов, кувырков (вперед и назад), прыжковых упражнений (стоя на месте и с продвижением в разные стороны). Простейшие композиции ритмической гимнастики, состоящие из стилизованных, общеразвивающих, беговых, прыжковых и танцевальных упражнений, выполняемых с различным темпом и амплитудой движений.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спортивных снарядах: простейшие комбинации на гимнастической (низкой) перекладине, состоящие из висов и махов; простейшие комбинации на напольном гимнастическом бревне, включающие в себя ходьбу простым и стилизованным шагом, боком приставными шагами; повороты, стойки (на удержание равновесия); опорные прыжки без разбега.</w:t>
      </w:r>
      <w:proofErr w:type="gramEnd"/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Легкоатлетические упражнения</w:t>
      </w:r>
      <w:r w:rsidRPr="00A63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Прыжки в высоту с прямого разбега и способом «перешагивание». Прыжки в длину с места и способом «согнув ноги». Бег с высокого </w:t>
      </w:r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старта на короткие (30 и 60 м) и длинные (1000м) дистанции. Метание малого мяча с места и разбега в неподвижную и подвижную мишень, а также на дальность.</w:t>
      </w: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9C0" w:rsidRPr="00A6398F" w:rsidRDefault="000269C0" w:rsidP="00026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639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Подвижные игры с элементами спортивных игр. </w:t>
      </w:r>
      <w:proofErr w:type="gramStart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 с элементами гимнастики, акробатики, легкой атлетики, направленно воздействующие на развитие физических качеств (силы, выносливости, быстроты, координации, ловкости, выносливости), психических качеств (внимания, памяти, оперативного мышления) и социальных качеств (взаимодействия, сдержанности, смелости, честности и др.).</w:t>
      </w:r>
      <w:proofErr w:type="gramEnd"/>
      <w:r w:rsidRPr="00A63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Простейшие технические действия из спортивных игр: футбола, баскетбола, волейбола. 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Преодоление специализированных полос препятствий.</w:t>
      </w:r>
    </w:p>
    <w:p w:rsidR="000269C0" w:rsidRPr="007476C3" w:rsidRDefault="000269C0" w:rsidP="0002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69C" w:rsidRPr="006120E3" w:rsidRDefault="003D069C" w:rsidP="003D069C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69C" w:rsidRPr="006120E3" w:rsidRDefault="003D069C" w:rsidP="003D069C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69C" w:rsidRPr="006120E3" w:rsidRDefault="003D069C" w:rsidP="003D069C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69C" w:rsidRPr="006120E3" w:rsidRDefault="003D069C" w:rsidP="003D069C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69C" w:rsidRPr="000269C0" w:rsidRDefault="003D069C" w:rsidP="003D069C">
      <w:pPr>
        <w:tabs>
          <w:tab w:val="left" w:pos="2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3.Тематическое планирование.</w:t>
      </w:r>
    </w:p>
    <w:p w:rsidR="003D069C" w:rsidRPr="000269C0" w:rsidRDefault="003D069C" w:rsidP="003D069C">
      <w:pPr>
        <w:tabs>
          <w:tab w:val="left" w:pos="25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Количество часов по разделам учебного предмета.</w:t>
      </w: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 класс 102 часа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1"/>
        <w:gridCol w:w="4162"/>
      </w:tblGrid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9C" w:rsidRPr="000269C0" w:rsidRDefault="003D069C" w:rsidP="003D069C">
            <w:pPr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Раздел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учебного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предмета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9C" w:rsidRPr="000269C0" w:rsidRDefault="003D069C" w:rsidP="003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Кол-во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Основы знаний</w:t>
            </w:r>
            <w:r w:rsidRPr="000269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th-TH"/>
              </w:rPr>
              <w:t xml:space="preserve"> по технике безопасности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  <w:t xml:space="preserve">1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  <w:t>час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Представление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 xml:space="preserve"> о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физических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качествах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tabs>
                <w:tab w:val="center" w:pos="1973"/>
                <w:tab w:val="left" w:pos="3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 xml:space="preserve">2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часа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Гимнастика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с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основами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акробатики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14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Легкая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атлетика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9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Бег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длительный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20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tabs>
                <w:tab w:val="left" w:pos="132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Спринтерский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бег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8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Метание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7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Прыжки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6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Баскетбол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21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</w:t>
            </w:r>
            <w:proofErr w:type="spellEnd"/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Волейбол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12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часов</w:t>
            </w:r>
            <w:proofErr w:type="spellEnd"/>
          </w:p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</w:p>
        </w:tc>
      </w:tr>
      <w:tr w:rsidR="003D069C" w:rsidRPr="000269C0" w:rsidTr="003D069C">
        <w:trPr>
          <w:trHeight w:val="741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/>
              <w:ind w:left="-6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lastRenderedPageBreak/>
              <w:t>Тактика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игры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 xml:space="preserve">2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  <w:t>часа</w:t>
            </w:r>
            <w:proofErr w:type="spellEnd"/>
          </w:p>
          <w:p w:rsidR="003D069C" w:rsidRPr="000269C0" w:rsidRDefault="003D069C" w:rsidP="003D069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th-TH"/>
              </w:rPr>
            </w:pPr>
          </w:p>
        </w:tc>
      </w:tr>
    </w:tbl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FE2D49" w:rsidRPr="000269C0" w:rsidRDefault="00FE2D49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9C0" w:rsidRPr="000269C0" w:rsidRDefault="000269C0" w:rsidP="000269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в приложении.</w:t>
      </w:r>
    </w:p>
    <w:p w:rsidR="000269C0" w:rsidRPr="000269C0" w:rsidRDefault="000269C0" w:rsidP="00026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069C" w:rsidRPr="000269C0" w:rsidRDefault="003D069C" w:rsidP="00026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4.Уровень физической подготовленности</w:t>
      </w:r>
    </w:p>
    <w:p w:rsidR="003D069C" w:rsidRPr="000269C0" w:rsidRDefault="003D069C" w:rsidP="000269C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069C" w:rsidRPr="000269C0" w:rsidRDefault="003D069C" w:rsidP="003D069C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233"/>
        <w:gridCol w:w="1218"/>
        <w:gridCol w:w="1194"/>
        <w:gridCol w:w="1249"/>
        <w:gridCol w:w="1218"/>
        <w:gridCol w:w="1194"/>
      </w:tblGrid>
      <w:tr w:rsidR="003D069C" w:rsidRPr="000269C0" w:rsidTr="003D069C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Контрольные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 xml:space="preserve">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упражнения</w:t>
            </w:r>
            <w:proofErr w:type="spellEnd"/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Уровень</w:t>
            </w:r>
            <w:proofErr w:type="spellEnd"/>
          </w:p>
        </w:tc>
      </w:tr>
      <w:tr w:rsidR="000269C0" w:rsidRPr="000269C0" w:rsidTr="003D06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низкий</w:t>
            </w:r>
            <w:proofErr w:type="spellEnd"/>
          </w:p>
        </w:tc>
      </w:tr>
      <w:tr w:rsidR="003D069C" w:rsidRPr="000269C0" w:rsidTr="003D06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Девочки</w:t>
            </w:r>
            <w:proofErr w:type="spellEnd"/>
          </w:p>
        </w:tc>
      </w:tr>
      <w:tr w:rsidR="000269C0" w:rsidRPr="000269C0" w:rsidTr="003D069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</w:p>
        </w:tc>
      </w:tr>
      <w:tr w:rsidR="000269C0" w:rsidRPr="000269C0" w:rsidTr="003D069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proofErr w:type="gram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Подтягивание</w:t>
            </w:r>
            <w:proofErr w:type="gramEnd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 xml:space="preserve"> в висе лежа, согнувшись,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10</w:t>
            </w:r>
          </w:p>
        </w:tc>
      </w:tr>
      <w:tr w:rsidR="000269C0" w:rsidRPr="000269C0" w:rsidTr="003D069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 xml:space="preserve">Бег 60 м с высокого старта, </w:t>
            </w:r>
            <w:proofErr w:type="gram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10.0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10.8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11.0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10.3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11.0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11.5</w:t>
            </w:r>
          </w:p>
        </w:tc>
      </w:tr>
      <w:tr w:rsidR="000269C0" w:rsidRPr="000269C0" w:rsidTr="003D069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Бег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 xml:space="preserve"> 1000 м, </w:t>
            </w:r>
            <w:proofErr w:type="spell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мин</w:t>
            </w:r>
            <w:proofErr w:type="spellEnd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4.30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5.30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5.40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6.30</w:t>
            </w:r>
          </w:p>
        </w:tc>
      </w:tr>
      <w:tr w:rsidR="000269C0" w:rsidRPr="000269C0" w:rsidTr="003D069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 xml:space="preserve">Ходьба на лыжах 1 </w:t>
            </w: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lastRenderedPageBreak/>
              <w:t xml:space="preserve">км, мин. </w:t>
            </w:r>
            <w:proofErr w:type="gramStart"/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th-TH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lastRenderedPageBreak/>
              <w:t>7.00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7.30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8.00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7.30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8.00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C" w:rsidRPr="000269C0" w:rsidRDefault="003D069C" w:rsidP="003D0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</w:pPr>
            <w:r w:rsidRPr="000269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bidi="th-TH"/>
              </w:rPr>
              <w:t>8.30</w:t>
            </w:r>
          </w:p>
        </w:tc>
      </w:tr>
    </w:tbl>
    <w:p w:rsidR="003D069C" w:rsidRPr="000269C0" w:rsidRDefault="003D069C" w:rsidP="003D069C">
      <w:pPr>
        <w:keepNext/>
        <w:tabs>
          <w:tab w:val="num" w:pos="0"/>
          <w:tab w:val="left" w:pos="5560"/>
        </w:tabs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69C" w:rsidRPr="000269C0" w:rsidRDefault="003D069C" w:rsidP="003D069C">
      <w:pPr>
        <w:keepNext/>
        <w:tabs>
          <w:tab w:val="num" w:pos="0"/>
          <w:tab w:val="left" w:pos="5560"/>
        </w:tabs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знаний обучающихся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3D069C" w:rsidRPr="000269C0" w:rsidRDefault="003D069C" w:rsidP="00656FB3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Классификация ошибок и недочетов,</w:t>
      </w: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269C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влияющих на снижение оценки: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 Мелкими ошибками</w:t>
      </w: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Значительные ошибки</w:t>
      </w: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старт не из требуемого положения;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отталкивание далеко от планки при выполнении прыжков в длину, высоту;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бросок мяча в кольцо, метание в цель с наличием дополнительных движений;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несинхронность выполнения упражнения.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Грубые ошибки</w:t>
      </w: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такие, которые искажают технику движения, влияют на качество и результат выполнения упражнения.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69C" w:rsidRPr="000269C0" w:rsidRDefault="003D069C" w:rsidP="00656F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Характеристика цифровой оценки (отметки)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«1»</w:t>
      </w: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за качественное выполнение упражнений, допускается наличие мелких ошибок.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«2-3»</w:t>
      </w: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допущено не более одной значительной ошибки и несколько мелких.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«4»</w:t>
      </w: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«5-6»</w:t>
      </w: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остальных видах (бег, прыжки, метание, броски, ходьба) необходимо учитывать результат: секунды, количество, длину, высоту.</w:t>
      </w:r>
      <w:proofErr w:type="gramEnd"/>
    </w:p>
    <w:p w:rsidR="003D069C" w:rsidRPr="000269C0" w:rsidRDefault="003D069C" w:rsidP="00656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69C" w:rsidRPr="000269C0" w:rsidRDefault="003D069C" w:rsidP="000269C0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5.Описание учебно-методического и материально-технического обеспечения образовательного процесса.</w:t>
      </w:r>
    </w:p>
    <w:p w:rsidR="003D069C" w:rsidRPr="000269C0" w:rsidRDefault="003D069C" w:rsidP="000269C0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  <w:t>Литература:</w:t>
      </w:r>
    </w:p>
    <w:p w:rsidR="003D069C" w:rsidRPr="000269C0" w:rsidRDefault="003D069C" w:rsidP="00656FB3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0269C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«Физическая культура»</w:t>
      </w:r>
      <w:r w:rsidRPr="000269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26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В.И. Ляха, А.А. </w:t>
      </w:r>
      <w:proofErr w:type="spellStart"/>
      <w:r w:rsidRPr="00026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Зданевича</w:t>
      </w:r>
      <w:proofErr w:type="spellEnd"/>
      <w:r w:rsidRPr="00026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0269C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026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М, «Просвещение(2012)»</w:t>
      </w:r>
    </w:p>
    <w:p w:rsidR="003D069C" w:rsidRPr="000269C0" w:rsidRDefault="003D069C" w:rsidP="00656FB3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Электронная энциклопедия эрудит /Понятие физическое воспитание и физическая подготовленность/.</w:t>
      </w:r>
    </w:p>
    <w:p w:rsidR="003D069C" w:rsidRPr="000269C0" w:rsidRDefault="003D069C" w:rsidP="00656FB3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Фетисов В.А. О критериях и показателях развития физической культуры и спорта в зарубежных странах [Текст] / В.А. Фетисов; </w:t>
      </w:r>
      <w:proofErr w:type="gram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Федеральное</w:t>
      </w:r>
      <w:proofErr w:type="gram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агенство</w:t>
      </w:r>
      <w:proofErr w:type="spell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физической культуре и спорту. - М.: Советский спорт, 2005. - 80с.</w:t>
      </w:r>
    </w:p>
    <w:p w:rsidR="003D069C" w:rsidRPr="000269C0" w:rsidRDefault="003D069C" w:rsidP="00656FB3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Физическая культура: Учебник</w:t>
      </w:r>
      <w:proofErr w:type="gram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/П</w:t>
      </w:r>
      <w:proofErr w:type="gram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од общей редакцией В.И. </w:t>
      </w:r>
      <w:proofErr w:type="spell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Ильинича</w:t>
      </w:r>
      <w:proofErr w:type="spell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- М.: Изд-во "</w:t>
      </w:r>
      <w:proofErr w:type="spell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Гардарики</w:t>
      </w:r>
      <w:proofErr w:type="spell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", 2007. - 350с.</w:t>
      </w:r>
    </w:p>
    <w:p w:rsidR="003D069C" w:rsidRPr="000269C0" w:rsidRDefault="003D069C" w:rsidP="00656FB3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Шпак В.Т., </w:t>
      </w:r>
      <w:proofErr w:type="spell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Синютич</w:t>
      </w:r>
      <w:proofErr w:type="spell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А.А. Теория и методика физического воспитания краткий курс лекций для специальности 1-030201 «Физическая культура со специализациями» 2 изд., доп. И </w:t>
      </w:r>
      <w:proofErr w:type="spell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перераб</w:t>
      </w:r>
      <w:proofErr w:type="spell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- Витебск. Издательство УО «ВГУ им. </w:t>
      </w:r>
      <w:proofErr w:type="spell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Машерова</w:t>
      </w:r>
      <w:proofErr w:type="spell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2007 - 168 с.</w:t>
      </w: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Максименко А.М. Теория и методика физической культуры: учебник. - М.: Физическая культура, 2005. - 544с.</w:t>
      </w: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Гужаловский</w:t>
      </w:r>
      <w:proofErr w:type="spellEnd"/>
      <w:r w:rsidRPr="000269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А.А. Основы теории и методики физической культуры.</w:t>
      </w: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vertAlign w:val="subscript"/>
          <w:lang w:eastAsia="ru-RU"/>
        </w:rPr>
      </w:pP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ru-RU"/>
        </w:rPr>
        <w:t>Материально-техническое обеспечение:</w:t>
      </w: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Спортивный зал, с гимнастической стенкой.</w:t>
      </w: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Оборудование спортивного, тренажерного залов и зала легкой атлетики.</w:t>
      </w: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Спортивно-игровая площадка, прыжковая яма.</w:t>
      </w:r>
    </w:p>
    <w:p w:rsidR="003D069C" w:rsidRPr="000269C0" w:rsidRDefault="003D069C" w:rsidP="00656F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Игры и игрушки</w:t>
      </w:r>
    </w:p>
    <w:p w:rsidR="00E53CE5" w:rsidRDefault="00E53CE5" w:rsidP="00E5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•Экранно-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звуковые</w:t>
      </w:r>
      <w:r w:rsidR="003D069C"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пособия</w:t>
      </w:r>
      <w:proofErr w:type="spellEnd"/>
    </w:p>
    <w:p w:rsidR="003D069C" w:rsidRPr="00E53CE5" w:rsidRDefault="003D069C" w:rsidP="00E5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9C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D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br w:type="textWrapping" w:clear="all"/>
      </w:r>
    </w:p>
    <w:p w:rsidR="00441417" w:rsidRDefault="00441417"/>
    <w:sectPr w:rsidR="00441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none"/>
      <w:lvlText w:val="·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74926F6"/>
    <w:multiLevelType w:val="hybridMultilevel"/>
    <w:tmpl w:val="C1D6D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24F25"/>
    <w:multiLevelType w:val="hybridMultilevel"/>
    <w:tmpl w:val="F5821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679DB"/>
    <w:multiLevelType w:val="hybridMultilevel"/>
    <w:tmpl w:val="506C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35CBD"/>
    <w:multiLevelType w:val="hybridMultilevel"/>
    <w:tmpl w:val="F7CE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5F"/>
    <w:rsid w:val="000269C0"/>
    <w:rsid w:val="00262FFB"/>
    <w:rsid w:val="003D069C"/>
    <w:rsid w:val="00441417"/>
    <w:rsid w:val="00483D38"/>
    <w:rsid w:val="00496139"/>
    <w:rsid w:val="006120E3"/>
    <w:rsid w:val="00656FB3"/>
    <w:rsid w:val="00682FBA"/>
    <w:rsid w:val="006F05BC"/>
    <w:rsid w:val="0078295F"/>
    <w:rsid w:val="00D6628C"/>
    <w:rsid w:val="00E457E3"/>
    <w:rsid w:val="00E53CE5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69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2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69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2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F2F72-1DF2-4341-B500-3B62C41A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3437</Words>
  <Characters>19595</Characters>
  <Application>Microsoft Office Word</Application>
  <DocSecurity>0</DocSecurity>
  <Lines>163</Lines>
  <Paragraphs>45</Paragraphs>
  <ScaleCrop>false</ScaleCrop>
  <Company>Hewlett-Packard</Company>
  <LinksUpToDate>false</LinksUpToDate>
  <CharactersWithSpaces>22987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Nikita</cp:lastModifiedBy>
  <cp:revision>15</cp:revision>
  <dcterms:created xsi:type="dcterms:W3CDTF">2015-02-05T18:20:00Z</dcterms:created>
  <dcterms:modified xsi:type="dcterms:W3CDTF">2023-09-07T20:47:00Z</dcterms:modified>
</cp:coreProperties>
</file>